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ПОСТАНОВЛЕНИЕ</w:t>
      </w:r>
      <w:r w:rsidR="00BD697D">
        <w:rPr>
          <w:rFonts w:ascii="Arial" w:hAnsi="Arial" w:cs="Arial"/>
          <w:color w:val="000000"/>
        </w:rPr>
        <w:t xml:space="preserve">                                    </w:t>
      </w:r>
      <w:r w:rsidR="00DE6EE2">
        <w:rPr>
          <w:rFonts w:ascii="Arial" w:hAnsi="Arial" w:cs="Arial"/>
          <w:color w:val="000000"/>
        </w:rPr>
        <w:t xml:space="preserve"> 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АДМИНИСТРАЦИИ СЕЛЬСКОГО ПОСЕЛЕНИЯ </w:t>
      </w:r>
      <w:r w:rsidR="00AB7971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УСМАНСКОГО МУНИЦИПАЛЬНОГО РАЙОНА ЛИПЕЦКОЙ ОБЛАСТИ РОССИЙСКОЙ ФЕДЕРАЦИИ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B7955" w:rsidRDefault="00DE6EE2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</w:t>
      </w:r>
      <w:r w:rsidR="008B7955">
        <w:rPr>
          <w:rFonts w:ascii="Arial" w:hAnsi="Arial" w:cs="Arial"/>
          <w:color w:val="000000"/>
        </w:rPr>
        <w:t xml:space="preserve">.02.2025 г. </w:t>
      </w:r>
      <w:r>
        <w:rPr>
          <w:rFonts w:ascii="Arial" w:hAnsi="Arial" w:cs="Arial"/>
          <w:color w:val="000000"/>
        </w:rPr>
        <w:t xml:space="preserve">                         </w:t>
      </w:r>
      <w:proofErr w:type="spellStart"/>
      <w:r>
        <w:rPr>
          <w:rFonts w:ascii="Arial" w:hAnsi="Arial" w:cs="Arial"/>
          <w:color w:val="000000"/>
        </w:rPr>
        <w:t>с</w:t>
      </w:r>
      <w:proofErr w:type="gramStart"/>
      <w:r>
        <w:rPr>
          <w:rFonts w:ascii="Arial" w:hAnsi="Arial" w:cs="Arial"/>
          <w:color w:val="000000"/>
        </w:rPr>
        <w:t>.К</w:t>
      </w:r>
      <w:proofErr w:type="gramEnd"/>
      <w:r>
        <w:rPr>
          <w:rFonts w:ascii="Arial" w:hAnsi="Arial" w:cs="Arial"/>
          <w:color w:val="000000"/>
        </w:rPr>
        <w:t>уликово</w:t>
      </w:r>
      <w:proofErr w:type="spellEnd"/>
      <w:r>
        <w:rPr>
          <w:rFonts w:ascii="Arial" w:hAnsi="Arial" w:cs="Arial"/>
          <w:color w:val="000000"/>
        </w:rPr>
        <w:t xml:space="preserve">                                               </w:t>
      </w:r>
      <w:r w:rsidR="008B7955">
        <w:rPr>
          <w:rFonts w:ascii="Arial" w:hAnsi="Arial" w:cs="Arial"/>
          <w:color w:val="000000"/>
        </w:rPr>
        <w:t>№ </w:t>
      </w:r>
      <w:r>
        <w:rPr>
          <w:rFonts w:ascii="Arial" w:hAnsi="Arial" w:cs="Arial"/>
          <w:color w:val="000000"/>
        </w:rPr>
        <w:t>14</w:t>
      </w:r>
      <w:r w:rsidR="00AB7971">
        <w:rPr>
          <w:rFonts w:ascii="Arial" w:hAnsi="Arial" w:cs="Arial"/>
          <w:color w:val="000000"/>
        </w:rPr>
        <w:t xml:space="preserve"> 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bookmarkStart w:id="0" w:name="_GoBack"/>
      <w:r>
        <w:rPr>
          <w:rFonts w:ascii="Arial" w:hAnsi="Arial" w:cs="Arial"/>
          <w:color w:val="000000"/>
        </w:rPr>
        <w:t xml:space="preserve">О внесении изменений в Административный регламент предоставления муниципальной услуги "Предоставление земельных участков в собственность, аренду на аукционе", утвержденный постановлением администрации сельского поселения </w:t>
      </w:r>
      <w:r w:rsidR="00AB7971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от 1</w:t>
      </w:r>
      <w:r w:rsidR="00AB7971"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</w:rPr>
        <w:t>.05.2016 г. № 5</w:t>
      </w:r>
      <w:r w:rsidR="00AB7971">
        <w:rPr>
          <w:rFonts w:ascii="Arial" w:hAnsi="Arial" w:cs="Arial"/>
          <w:color w:val="000000"/>
        </w:rPr>
        <w:t>2</w:t>
      </w:r>
      <w:bookmarkEnd w:id="0"/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Для приведения в соответствие с действующим законодательством Российской Федерации отдельных законодательных актов, на основании протеста прокуратуры Усманского района от 29.01.2025 года № 33-2025, администрация сельского поселения </w:t>
      </w:r>
      <w:r w:rsidR="00AB7971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ПОСТАНОВЛЯЕТ: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Внести изменения в Административный регламент предоставления муниципальной услуги "Предоставление земельных участков в собственность, аренду на аукционе", утвержденный постановлением администрации сельского поселения </w:t>
      </w:r>
      <w:r w:rsidR="00AB7971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от 1</w:t>
      </w:r>
      <w:r w:rsidR="00AB7971"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</w:rPr>
        <w:t>.05.2016 г. № 5</w:t>
      </w:r>
      <w:r w:rsidR="00AB7971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согласно приложения</w:t>
      </w:r>
      <w:proofErr w:type="gramEnd"/>
      <w:r>
        <w:rPr>
          <w:rFonts w:ascii="Arial" w:hAnsi="Arial" w:cs="Arial"/>
          <w:color w:val="000000"/>
        </w:rPr>
        <w:t>.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Настоящее постановление вступает в силу после официального опубликования в сетевом издании "Новая жизнь 48", и подлежит размещению на официальном сайте администрации сельского поселения </w:t>
      </w:r>
      <w:r w:rsidR="00AB7971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в сети Интернет.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 </w:t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исполнением настоящего постановления оставляю за собой.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Глава администрации </w:t>
      </w:r>
      <w:proofErr w:type="gramStart"/>
      <w:r>
        <w:rPr>
          <w:rFonts w:ascii="Arial" w:hAnsi="Arial" w:cs="Arial"/>
          <w:color w:val="000000"/>
        </w:rPr>
        <w:t>сельского</w:t>
      </w:r>
      <w:proofErr w:type="gramEnd"/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поселения </w:t>
      </w:r>
      <w:r w:rsidR="00AB7971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</w:t>
      </w:r>
      <w:r w:rsidR="00AB7971">
        <w:rPr>
          <w:rFonts w:ascii="Arial" w:hAnsi="Arial" w:cs="Arial"/>
          <w:color w:val="000000"/>
        </w:rPr>
        <w:t xml:space="preserve"> </w:t>
      </w:r>
      <w:r w:rsidR="00DE6EE2">
        <w:rPr>
          <w:rFonts w:ascii="Arial" w:hAnsi="Arial" w:cs="Arial"/>
          <w:color w:val="000000"/>
        </w:rPr>
        <w:t xml:space="preserve">                                              </w:t>
      </w:r>
      <w:proofErr w:type="spellStart"/>
      <w:r w:rsidR="00AB7971">
        <w:rPr>
          <w:rFonts w:ascii="Arial" w:hAnsi="Arial" w:cs="Arial"/>
          <w:color w:val="000000"/>
        </w:rPr>
        <w:t>А.С.Некрасов</w:t>
      </w:r>
      <w:proofErr w:type="spellEnd"/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DE6EE2" w:rsidRDefault="00DE6EE2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E6EE2" w:rsidRDefault="00DE6EE2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E6EE2" w:rsidRDefault="00DE6EE2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E6EE2" w:rsidRDefault="00DE6EE2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E6EE2" w:rsidRDefault="00DE6EE2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E6EE2" w:rsidRDefault="00DE6EE2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E6EE2" w:rsidRDefault="00DE6EE2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E6EE2" w:rsidRDefault="00DE6EE2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E6EE2" w:rsidRDefault="00DE6EE2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E6EE2" w:rsidRDefault="00DE6EE2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E6EE2" w:rsidRDefault="00DE6EE2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E6EE2" w:rsidRDefault="00DE6EE2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E6EE2" w:rsidRDefault="00DE6EE2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E6EE2" w:rsidRDefault="00DE6EE2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E6EE2" w:rsidRDefault="00DE6EE2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E6EE2" w:rsidRDefault="00DE6EE2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E6EE2" w:rsidRDefault="00DE6EE2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Приложение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постановлению администрации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сельского поселения </w:t>
      </w:r>
      <w:r w:rsidR="00AB7971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</w:t>
      </w:r>
      <w:r w:rsidR="00DE6EE2">
        <w:rPr>
          <w:rFonts w:ascii="Arial" w:hAnsi="Arial" w:cs="Arial"/>
          <w:color w:val="000000"/>
        </w:rPr>
        <w:t xml:space="preserve"> </w:t>
      </w:r>
      <w:r w:rsidR="00AB7971">
        <w:rPr>
          <w:rFonts w:ascii="Arial" w:hAnsi="Arial" w:cs="Arial"/>
          <w:color w:val="000000"/>
        </w:rPr>
        <w:t xml:space="preserve"> </w:t>
      </w:r>
      <w:r w:rsidR="00DE6EE2">
        <w:rPr>
          <w:rFonts w:ascii="Arial" w:hAnsi="Arial" w:cs="Arial"/>
          <w:color w:val="000000"/>
        </w:rPr>
        <w:t>10</w:t>
      </w:r>
      <w:r>
        <w:rPr>
          <w:rFonts w:ascii="Arial" w:hAnsi="Arial" w:cs="Arial"/>
          <w:color w:val="000000"/>
        </w:rPr>
        <w:t>.02.2025 г. № </w:t>
      </w:r>
      <w:r w:rsidR="00DE6EE2">
        <w:rPr>
          <w:rFonts w:ascii="Arial" w:hAnsi="Arial" w:cs="Arial"/>
          <w:color w:val="000000"/>
        </w:rPr>
        <w:t>14</w:t>
      </w:r>
      <w:r w:rsidR="00AB7971">
        <w:rPr>
          <w:rFonts w:ascii="Arial" w:hAnsi="Arial" w:cs="Arial"/>
          <w:color w:val="000000"/>
        </w:rPr>
        <w:t xml:space="preserve"> 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Изменения в Административный регламент предоставления муниципальной услуги "Предоставление земельных участков в собственность, аренду на аукционе", утвержденный постановлением администрации сельского поселения </w:t>
      </w:r>
      <w:r w:rsidR="00AB7971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от 1</w:t>
      </w:r>
      <w:r w:rsidR="00AB7971"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</w:rPr>
        <w:t>.05.2016 г. № 5</w:t>
      </w:r>
      <w:r w:rsidR="00AB7971">
        <w:rPr>
          <w:rFonts w:ascii="Arial" w:hAnsi="Arial" w:cs="Arial"/>
          <w:color w:val="000000"/>
        </w:rPr>
        <w:t>2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Внести в Административный регламент предоставления муниципальной услуги "Предоставление земельных участков в собственность, аренду на аукционе", утвержденный постановлением администрации сельского поселения </w:t>
      </w:r>
      <w:r w:rsidR="00AB7971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от 1</w:t>
      </w:r>
      <w:r w:rsidR="00AB7971"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</w:rPr>
        <w:t>.05.2016 г. № 5</w:t>
      </w:r>
      <w:r w:rsidR="00AB7971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 xml:space="preserve"> следующие изменения: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 пункт 2.12. изложить в новой редакции: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"2.12. Земельный участок, находящийся в государственной или муниципальной собственности, не может быть предметом аукциона, если: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2.12.1. границы земельного участка подлежат уточнению в соответствии с требованиями Федерального закона "О государственной регистрации недвижимости";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2.12.2. на земельный участок не зарегистрировано право государственной или муниципальной собственности, за исключением случаев, если такой земельный участок образован из земель или земельного участка, государственная собственность на которые не разграничена;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2.12.3.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строительства, реконструкции,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сооружений;</w:t>
      </w:r>
      <w:proofErr w:type="gramEnd"/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2.12.4. в отношении земельного участка отсутствует 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сооружений;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2.12.5.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участка, указанным в заявлении о проведен</w:t>
      </w:r>
      <w:proofErr w:type="gramStart"/>
      <w:r>
        <w:rPr>
          <w:rFonts w:ascii="Arial" w:hAnsi="Arial" w:cs="Arial"/>
          <w:color w:val="000000"/>
        </w:rPr>
        <w:t>ии ау</w:t>
      </w:r>
      <w:proofErr w:type="gramEnd"/>
      <w:r>
        <w:rPr>
          <w:rFonts w:ascii="Arial" w:hAnsi="Arial" w:cs="Arial"/>
          <w:color w:val="000000"/>
        </w:rPr>
        <w:t>кциона;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2.12.5.1. земельный участок полностью расположен в границах зоны с особыми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проведен</w:t>
      </w:r>
      <w:proofErr w:type="gramStart"/>
      <w:r>
        <w:rPr>
          <w:rFonts w:ascii="Arial" w:hAnsi="Arial" w:cs="Arial"/>
          <w:color w:val="000000"/>
        </w:rPr>
        <w:t>ии ау</w:t>
      </w:r>
      <w:proofErr w:type="gramEnd"/>
      <w:r>
        <w:rPr>
          <w:rFonts w:ascii="Arial" w:hAnsi="Arial" w:cs="Arial"/>
          <w:color w:val="000000"/>
        </w:rPr>
        <w:t>кциона;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2.12.6. земельный участок не отнесен к определенной категории земель;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2.12.7.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аренды;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 xml:space="preserve">2.12.8. на земельном участке расположены здание, сооружение, объект незавершенного строительства, принадлежащие гражданам или юридическим лицам, за исключением случаев, если на земельном участке расположены сооружения (в том числе сооружения, строительство которых не завершено), </w:t>
      </w:r>
      <w:r>
        <w:rPr>
          <w:rFonts w:ascii="Arial" w:hAnsi="Arial" w:cs="Arial"/>
          <w:color w:val="000000"/>
        </w:rPr>
        <w:lastRenderedPageBreak/>
        <w:t>размещение которых допускается на основании сервитута, публичного сервитута, или объекты, размещенные в соответствии со статьей 39.36 Земельного кодекса, а также случаев проведения аукциона на право заключения договора аренды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земельного участка, если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сроки, установленные указанными решениями, не выполнены обязанности, предусмотренные частью 11 статьи 55.32 Градостроительного кодекса Российской Федерации;</w:t>
      </w:r>
      <w:proofErr w:type="gramEnd"/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2.12.9. на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и продажа или предоставление в аренду указанных здания, сооружения, объекта незавершенного строительства является предметом другого аукциона либо указанные здание, сооружение, объект незавершенного строительства не продаются или не передаются в аренду на этом аукционе одновременно с земельным участком, за исключением случаев, если на земельном участке</w:t>
      </w:r>
      <w:proofErr w:type="gramEnd"/>
      <w:r>
        <w:rPr>
          <w:rFonts w:ascii="Arial" w:hAnsi="Arial" w:cs="Arial"/>
          <w:color w:val="000000"/>
        </w:rPr>
        <w:t xml:space="preserve">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 статьей 39.36 Земельного кодекса;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2.12.10. земельный участок изъят из оборота, за исключением случаев, в которых в соответствии с федеральным законом изъятые из оборота земельные участки могут быть предметом договора аренды;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2.12.11. земельный участок ограничен в обороте, за исключением случая проведения аукциона на право заключения договора аренды земельного участка;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2.12.12. земельный участок зарезервирован для государственных или муниципальных нужд, за исключением случая проведения аукциона на право заключения договора аренды земельного участка на срок, не превышающий срока резервирования земельного участка;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2.12.13. земельный участок расположен в границах территории, в отношении которой заключен договор о ее комплексном развитии или принято решение о комплексном развитии территории, реализация которого обеспечивается в соответствии с Градостроительным кодексом Российской Федерации юридическим лицом, определенным Российской Федерацией или субъектом Российской Федерации;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2.12.14.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значения;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2.12.15. земельный участок предназначен для размещения здания или сооружения в соответствии с государственной программой Российской Федерации, государственной программой субъекта Российской Федерации и (или) региональной инвестиционной программой;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2.12.16. в отношении земельного участка принято решение о предварительном согласовании его предоставления;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2.12.17.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участка, за исключением случаев, если принято решение об отказе в предварительном согласовании предоставления такого земельного участка или решение об отказе в его предоставлении;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2.12.18. земельный участок является земельным участком общего пользования или расположен в границах земель общего пользования, территории общего пользования;</w:t>
      </w:r>
    </w:p>
    <w:p w:rsidR="008B7955" w:rsidRDefault="008B7955" w:rsidP="008B795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2.12.19. земельный участок изъят для государственных или муниципальных нужд,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 сносу или реконструкции</w:t>
      </w:r>
      <w:proofErr w:type="gramStart"/>
      <w:r>
        <w:rPr>
          <w:rFonts w:ascii="Arial" w:hAnsi="Arial" w:cs="Arial"/>
          <w:color w:val="000000"/>
        </w:rPr>
        <w:t>.".</w:t>
      </w:r>
      <w:proofErr w:type="gramEnd"/>
    </w:p>
    <w:p w:rsidR="00933231" w:rsidRDefault="00933231"/>
    <w:sectPr w:rsidR="00933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387" w:rsidRDefault="00D32387" w:rsidP="00BD697D">
      <w:pPr>
        <w:spacing w:after="0" w:line="240" w:lineRule="auto"/>
      </w:pPr>
      <w:r>
        <w:separator/>
      </w:r>
    </w:p>
  </w:endnote>
  <w:endnote w:type="continuationSeparator" w:id="0">
    <w:p w:rsidR="00D32387" w:rsidRDefault="00D32387" w:rsidP="00BD6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387" w:rsidRDefault="00D32387" w:rsidP="00BD697D">
      <w:pPr>
        <w:spacing w:after="0" w:line="240" w:lineRule="auto"/>
      </w:pPr>
      <w:r>
        <w:separator/>
      </w:r>
    </w:p>
  </w:footnote>
  <w:footnote w:type="continuationSeparator" w:id="0">
    <w:p w:rsidR="00D32387" w:rsidRDefault="00D32387" w:rsidP="00BD69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955"/>
    <w:rsid w:val="008B7955"/>
    <w:rsid w:val="00933231"/>
    <w:rsid w:val="00970F44"/>
    <w:rsid w:val="00AB7971"/>
    <w:rsid w:val="00BD697D"/>
    <w:rsid w:val="00D32387"/>
    <w:rsid w:val="00DA25F7"/>
    <w:rsid w:val="00DE512D"/>
    <w:rsid w:val="00DE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7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D6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697D"/>
  </w:style>
  <w:style w:type="paragraph" w:styleId="a6">
    <w:name w:val="footer"/>
    <w:basedOn w:val="a"/>
    <w:link w:val="a7"/>
    <w:uiPriority w:val="99"/>
    <w:unhideWhenUsed/>
    <w:rsid w:val="00BD6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697D"/>
  </w:style>
  <w:style w:type="paragraph" w:styleId="a8">
    <w:name w:val="Balloon Text"/>
    <w:basedOn w:val="a"/>
    <w:link w:val="a9"/>
    <w:uiPriority w:val="99"/>
    <w:semiHidden/>
    <w:unhideWhenUsed/>
    <w:rsid w:val="00DE6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6E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7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D6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697D"/>
  </w:style>
  <w:style w:type="paragraph" w:styleId="a6">
    <w:name w:val="footer"/>
    <w:basedOn w:val="a"/>
    <w:link w:val="a7"/>
    <w:uiPriority w:val="99"/>
    <w:unhideWhenUsed/>
    <w:rsid w:val="00BD6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697D"/>
  </w:style>
  <w:style w:type="paragraph" w:styleId="a8">
    <w:name w:val="Balloon Text"/>
    <w:basedOn w:val="a"/>
    <w:link w:val="a9"/>
    <w:uiPriority w:val="99"/>
    <w:semiHidden/>
    <w:unhideWhenUsed/>
    <w:rsid w:val="00DE6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6E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6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0414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1220626171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556401209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4663181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136760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072195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126264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800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431359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541599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230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2025-02-10T12:18:00Z</cp:lastPrinted>
  <dcterms:created xsi:type="dcterms:W3CDTF">2025-02-06T12:03:00Z</dcterms:created>
  <dcterms:modified xsi:type="dcterms:W3CDTF">2025-02-10T14:02:00Z</dcterms:modified>
</cp:coreProperties>
</file>